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A2" w:rsidRDefault="00EA67A2" w:rsidP="00EA67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2</w:t>
      </w:r>
    </w:p>
    <w:p w:rsidR="00EA67A2" w:rsidRDefault="00EA67A2" w:rsidP="00EA67A2">
      <w:pPr>
        <w:rPr>
          <w:b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</w:t>
      </w:r>
    </w:p>
    <w:p w:rsidR="00EA67A2" w:rsidRDefault="00EA67A2" w:rsidP="00EA67A2">
      <w:pPr>
        <w:jc w:val="center"/>
        <w:rPr>
          <w:rFonts w:ascii="Arial" w:hAnsi="Arial" w:cs="Arial"/>
          <w:b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 pomiędzy: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Jeleniogórskie Centrum Informacji i Edukacji Regionalnej – Książnica Karkonoska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Bankowa 27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58-500 Jelenia Góra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611-005-30-06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REGON 000600361</w:t>
      </w:r>
    </w:p>
    <w:p w:rsidR="00EA67A2" w:rsidRDefault="0070566A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imieniu, której działa Pan Marcin Zawiła</w:t>
      </w:r>
      <w:r w:rsidR="00EA67A2">
        <w:rPr>
          <w:rFonts w:ascii="Arial" w:hAnsi="Arial" w:cs="Arial"/>
          <w:sz w:val="20"/>
          <w:szCs w:val="20"/>
        </w:rPr>
        <w:t xml:space="preserve"> – Dyrektor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kontrasygnacie Głównego Księgowego Pani Lilianny Pacuły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Zamawiającym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…………………REGON …………………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imieniu, którego działają …………….. …….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Wykonawcą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następującej treści: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niniejsza zawarta została w oparciu o zapytanie ofertowe zgodnie z Regulaminem  zamówień do </w:t>
      </w:r>
      <w:r w:rsidR="00F44D99">
        <w:rPr>
          <w:rFonts w:ascii="Arial" w:hAnsi="Arial" w:cs="Arial"/>
          <w:sz w:val="20"/>
          <w:szCs w:val="20"/>
        </w:rPr>
        <w:t>130.000 złotych netto</w:t>
      </w:r>
      <w:r>
        <w:rPr>
          <w:rFonts w:ascii="Arial" w:hAnsi="Arial" w:cs="Arial"/>
          <w:sz w:val="20"/>
          <w:szCs w:val="20"/>
        </w:rPr>
        <w:t xml:space="preserve"> stosowanym w </w:t>
      </w:r>
      <w:proofErr w:type="spellStart"/>
      <w:r>
        <w:rPr>
          <w:rFonts w:ascii="Arial" w:hAnsi="Arial" w:cs="Arial"/>
          <w:sz w:val="20"/>
          <w:szCs w:val="20"/>
        </w:rPr>
        <w:t>JCIiER-Książnica</w:t>
      </w:r>
      <w:proofErr w:type="spellEnd"/>
      <w:r>
        <w:rPr>
          <w:rFonts w:ascii="Arial" w:hAnsi="Arial" w:cs="Arial"/>
          <w:sz w:val="20"/>
          <w:szCs w:val="20"/>
        </w:rPr>
        <w:t xml:space="preserve"> Karkonoska. Postępowanie zakończono wyborem niniejszego Wykonawcy.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niniejszej umowy jest  ochrona osób i mienia w obiekcie  Książnicy Karkonoskiej przy ul. Bankowej 27 w Jeleniej Górze oraz na terenie  działki należącej do Zamawiającego, zgodnie z opisem przedmiotu zamówienia .</w:t>
      </w:r>
    </w:p>
    <w:p w:rsidR="00EA67A2" w:rsidRDefault="00EA67A2" w:rsidP="00EA67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Ochrona realizowana będzie w formie bezpośredniej ochrony fizycznej oraz poprzez system monitorowania w sposób ściśle określony w dalszych postanowieniach niniejszej umowy.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 określona w § 2 obejmuje swoim zakresem: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Ochronę majątku przed kradzieżą, zniszczeniem , utratą itp.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Ochrona osób przebywających na terenie obiektu.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Badanie zabezpieczenia obiektów podlegających ochronie oraz informowanie odpowiednich służb Zamawiającego o wszystkich stwierdzonych nieprawidłowościach w zakresie zabezpieczenia przed kradzieżą , pożarem , awarią itp.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, należyte zabezpieczenie i wydawanie kluczy do pomieszczeń 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pracownikami Książnicy Karkonoskiej, prowadzenie raportów przejęcia obiektu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Zawiadamianie Zamawiającego bezpośrednio o popełnionych przestępstwach włamań lub kradzieży.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Podejmowanie niezbędnych działań w razie pożaru i innych zdarzeń losowych zgodnie            z posiadanymi instrukcjami.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Wizualne sprawdzanie stanu budynku oraz pomieszczeń , dokumentowanie tych faktów            i zgłaszanie ich Zamawiającemu.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opis zadań ochrony ujmuje plan ochrony oraz instrukcja ochrony. 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 plan ochrony zostanie opracowany przez Wykonawcę i zatwierdzony przez Zamawiającego.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Utrzymywanie patrolu interwencyjnego  w gotowości i natychmiastowego działania na wezwanie pracowników KK i Wykonawcy 24 h </w:t>
      </w:r>
      <w:r w:rsidR="009F4CA7">
        <w:rPr>
          <w:rFonts w:ascii="Arial" w:hAnsi="Arial" w:cs="Arial"/>
          <w:sz w:val="20"/>
          <w:szCs w:val="20"/>
        </w:rPr>
        <w:t>zgodnie z danymi zawartymi w Załączniku nr 2 do Umowy.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Przegląd –raz w roku- instalacji dozoru i monitoringu w obiekcie KK przy ul. Bankowej 27.</w:t>
      </w:r>
    </w:p>
    <w:p w:rsidR="007A2D03" w:rsidRDefault="007A2D03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Wyposażenie 2 punktów – Czytelnia –lada i Wypożyczalnia – lada  w bezprzewodowy system napadu  połączony  z centrala monitoringu.</w:t>
      </w:r>
    </w:p>
    <w:p w:rsidR="00EA67A2" w:rsidRDefault="00EA67A2" w:rsidP="00EA67A2">
      <w:pPr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opisana w § 2 realizowana będzie w określone w opisie przedmiotu</w:t>
      </w:r>
      <w:r w:rsidR="009F4CA7">
        <w:rPr>
          <w:rFonts w:ascii="Arial" w:hAnsi="Arial" w:cs="Arial"/>
          <w:sz w:val="20"/>
          <w:szCs w:val="20"/>
        </w:rPr>
        <w:t xml:space="preserve"> zamówienia  dni      i  godz. przez jedną osobę zgodnie z Załącznikiem Nr 1 do Umowy.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usługi w zakresie  ochrony obiektu mienia określonego w § 2, zgodnie                 z wymogami określonymi w § 3 , w czasie określonym w § 4, Wykonawca  winien wykonywać taką ilością pracowników ochrony, aby zachować najwyższą staranność.</w:t>
      </w: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powstania szkody w imieniu Zamawiającego uznaje się, że Wykonawca wykonał obowiązki bez najwyższej staranności.</w:t>
      </w: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odpowiada  za szkodę wyrządzoną Zamawiającemu  powstałą na skutek nieprzestrzegania postanowień  ujętych w niniejszej umowie.</w:t>
      </w: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stosunku do osób trzecich Wykonawca ponosi pełną odpowiedzialność za działania lub zaniechania swoich obowiązków.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niewykonania lub nienależytego wykonania przez Wykonawcę obowiązków wynikających z niniejszej umowy, po pierwszym pisemnym ostrzeżeniu Zamawiający zastosuje karę umowną w wysokości 10 % wartości cen jednostkowych brutto za jeden miesiąc ochrony – określony w § 7.</w:t>
      </w:r>
    </w:p>
    <w:p w:rsidR="00EA67A2" w:rsidRDefault="00EA67A2" w:rsidP="00EA67A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stwierdzenia przez Wykonawcę w czasie trwania umowy, usterek w zabezpieczeniu chronionego obiektu tj. niewykonywania postanowień o których  mowa w § 10 ust.1, ma prawo wezwać na piśmie Zamawiającego do usunięcia tych usterek. Zamawiający obowiązany jest usunąć wykazane usterki w terminie obustronnie uzgodnionym pod rygorem utraty prawa do żądania odszkodowania. </w:t>
      </w:r>
    </w:p>
    <w:p w:rsidR="00EA67A2" w:rsidRDefault="00EA67A2" w:rsidP="00EA67A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Odpowiedzialność Wykonawcy rozpoczyna się od chwili faktycznego przyjęcia przez jego pracowników ochrony obiektu i mienia tj. od dnia ………………….r. od godz. ……………….. w budynku przekazanego protokołem zdawczo-odbiorczym.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umowy według oferty Wykonawcy określona jest na kwotę brutto w wysokości:……………………( słownie: …………………………………………..zł) w powyższej  kwocie został ujęty obowiązujący podatek VAT w wysokości ……….zł </w:t>
      </w:r>
    </w:p>
    <w:p w:rsidR="00EA67A2" w:rsidRDefault="00EA67A2" w:rsidP="00EA67A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należności  za wykonanie usługi określonej w § 2 ust.1 następować będzie w rozliczeniu miesięcznym, przelewem na konto Wykonawcy ………………………….. w terminie 7 dni od daty dostarczenia faktury do siedziby Zamawiającego.</w:t>
      </w:r>
    </w:p>
    <w:p w:rsidR="00EA67A2" w:rsidRDefault="00EA67A2" w:rsidP="00EA67A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dopuszcza możliwości zmiany wartości przedmiotu zamówienia w trakcie obowiązywania umowy. 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Zamawiający i Wykonawca zobowiązują się uwzględnić przy wykonaniu tej umowy sprawy </w:t>
      </w:r>
      <w:r>
        <w:rPr>
          <w:rFonts w:ascii="Arial" w:hAnsi="Arial" w:cs="Arial"/>
          <w:sz w:val="20"/>
          <w:szCs w:val="20"/>
        </w:rPr>
        <w:tab/>
        <w:t>organizacji wykonania usługi ochrony.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Pracownicy zatrudnieni przez Wykonawcę zobowiązani są do przestrzegania obowiązującego u Zamawiającego ; regulaminu pracy, instrukcji ochrony oraz pozostałych przepisów dotyczących bhp i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służb , plan ochrony, instrukcje ochrony, zakresy czynności i obowiązki pracowników ochrony winny być zatwierdzone i przyjęte przez obie strony umowy.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zobowiązuje się  nie udostępniać osobom trzecim danych związanych                  z działalnością  merytoryczną  Zamawiającego, przestrzegać zasad określonych w ustawie     o ochronie informacji niejawnych.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Wykonawcy spoczywa obowiązek zapoznania swoich pracowników z treścią przepisów wymienionych w ust.2 niniejszego paragrafu.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żądania od Wykonawcy wymiany pracownika niewłaściwego wykonującego – w opinii Zamawiającego – swoje obowiązki.</w:t>
      </w:r>
    </w:p>
    <w:p w:rsidR="00EA67A2" w:rsidRDefault="00EA67A2" w:rsidP="00EA67A2">
      <w:pPr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Obiekt powierzony do ochrony winien być należycie zabezpieczony pod względem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 xml:space="preserve">.         i technicznym, a przede wszystkim przed niebezpieczeństwem kradzieży poprzez właściwe zamknięcie, ogrodzenie, oświetlenie, wyposażenie w stosowny sprzęt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>. itp.</w:t>
      </w: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Klucze zapasowe do obiektu powinny być przechowywane w sposób chroniący je przed kradzieżą i uniemożliwienie dostępu do nich osobom nieupoważnionym.</w:t>
      </w: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pracy w ochranianym obiekcie klucze od zamykanych pomieszczeń winny być zdawane do pracowników ochrony.</w:t>
      </w: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pracy w ochranianym obiekcie mogą przebywać tylko osoby posiadające stosowne zezwolenie z podaniem czasu i miejsca przebywania.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pokrycia szkód powstałych  na wypadek kradzieży , kradzieży z włamaniem, a powstałych w wyniku zaniedbania obowiązków przez pracownika ochrony. Wykonawca zobowiązuje się do pokrycia szkód wynikłych z niewłaściwego wykonywania obowiązków pracowników ochrony.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udostępni  Wykonawcy pomieszczenia w Książnicy Karkonoskiej przy ul. Bankowej 27 , odpowiednio oświetlone i ogrzewane , przystosowane do przebywania osób i przechowywania odzieży.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za wypadki przy pracy swoich pracowników. W przypadku stwierdzenia , że wypadek nastąpił z powodu wyłącznej winy Zamawiającego strony będą dążyć do polubownego załatwienia sprawy.</w:t>
      </w:r>
    </w:p>
    <w:p w:rsidR="00EA67A2" w:rsidRDefault="00EA67A2" w:rsidP="00EA67A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zawarł umowę o ubezpieczeniu od odpowiedzialności cywilnej dla swojej działalności.</w:t>
      </w:r>
    </w:p>
    <w:p w:rsidR="00EA67A2" w:rsidRDefault="00EA67A2" w:rsidP="00EA67A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istnienia na terenie ochranianym specyficznych lub szczególnie niebezpiecznych warunków Wykonawca zapozna pracowników ochrony z instrukcjami w zakresie zabezpieczenia ich przed narażeniem życia i zdrowia.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14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, z chwilą podpisania umowy , przejmuje obowiązki określone w § 2,3 oraz 4 przeszkolonym w tym zakresie  personelem, wyposażonym w niezbędny sprzęt oraz zabezpieczy swoich pracowników w mundury lub jednolite ubrania oraz identyfikatory  w uzgodnieniu z Zamawiającym.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15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obwiązany jest do przestrzegania wszystkich przepisów  dotyczących ochrony strzeżonych obiektów i regulujących funkcjonowanie firm ochroniarskich.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§16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zawarta na czas określony od dnia </w:t>
      </w:r>
      <w:r w:rsidR="00A1796C">
        <w:rPr>
          <w:rFonts w:ascii="Arial" w:hAnsi="Arial" w:cs="Arial"/>
          <w:sz w:val="20"/>
          <w:szCs w:val="20"/>
        </w:rPr>
        <w:t>01 stycznia 2023</w:t>
      </w:r>
      <w:r w:rsidR="003711E2">
        <w:rPr>
          <w:rFonts w:ascii="Arial" w:hAnsi="Arial" w:cs="Arial"/>
          <w:sz w:val="20"/>
          <w:szCs w:val="20"/>
        </w:rPr>
        <w:t xml:space="preserve"> r. do 31 grudnia 202</w:t>
      </w:r>
      <w:r w:rsidR="00A1796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9F4CA7" w:rsidRDefault="009F4CA7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i nr 2 stanowią integralną część Umowy.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okresu na jaki została zawarta umowa wygasa bez potrzeby jej wypowiedzenia.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rażącego naruszenia warunków umowy przez Wykonawcę , Zamawiającemu przysługuje prawo odstąpienia od umowy w terminie jednego miesiąca od zawiadomienia        o zamiarze odstąpienia.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 bezzwłocznie powiadomi  Zamawiającego o cofnięciu koncesji na prowadzenie działalności objętej umową . Umowa w takim przypadku wygasa z dniem utraty koncesji.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bieżącego okazywania się przez Wykonawcę dokumentem potwierdzającym zawarcie ubezpieczenia odpowiedzialności cywilnej OC z tytułu prowadzonej działalności.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17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obowiązują odpowiednie przepisy kodeksu cywilnego.</w:t>
      </w:r>
    </w:p>
    <w:p w:rsidR="00EA67A2" w:rsidRDefault="00EA67A2" w:rsidP="00EA67A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sporne związane z realizacją niniejszej umowy, których strony nie rozstrzygną  polubownie zostaną poddane rozstrzygnięciu przez sąd powszechny właściwy dla siedziby Zamawiającego.</w:t>
      </w:r>
    </w:p>
    <w:p w:rsidR="00EA67A2" w:rsidRDefault="00EA67A2" w:rsidP="00EA67A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i uzupełnienia niniejszej umowy wymagają formy pisemnej pod rygorem nieważności.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18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/>
    <w:p w:rsidR="00A23081" w:rsidRDefault="00A23081"/>
    <w:sectPr w:rsidR="00A23081" w:rsidSect="00A2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3"/>
    <w:multiLevelType w:val="hybridMultilevel"/>
    <w:tmpl w:val="3AE83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343"/>
    <w:multiLevelType w:val="hybridMultilevel"/>
    <w:tmpl w:val="8B863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A249A"/>
    <w:multiLevelType w:val="hybridMultilevel"/>
    <w:tmpl w:val="A93E6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7FA5"/>
    <w:multiLevelType w:val="hybridMultilevel"/>
    <w:tmpl w:val="7A6A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A097A"/>
    <w:multiLevelType w:val="hybridMultilevel"/>
    <w:tmpl w:val="87B84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5002A"/>
    <w:multiLevelType w:val="hybridMultilevel"/>
    <w:tmpl w:val="FB50F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746FC"/>
    <w:multiLevelType w:val="hybridMultilevel"/>
    <w:tmpl w:val="E32ED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507BD"/>
    <w:multiLevelType w:val="hybridMultilevel"/>
    <w:tmpl w:val="169E1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C6A34"/>
    <w:multiLevelType w:val="hybridMultilevel"/>
    <w:tmpl w:val="23807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51222D"/>
    <w:multiLevelType w:val="hybridMultilevel"/>
    <w:tmpl w:val="9AEA8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7A2"/>
    <w:rsid w:val="00061799"/>
    <w:rsid w:val="00175CDA"/>
    <w:rsid w:val="00274BF2"/>
    <w:rsid w:val="003711E2"/>
    <w:rsid w:val="0070566A"/>
    <w:rsid w:val="007A2D03"/>
    <w:rsid w:val="00947951"/>
    <w:rsid w:val="009F4CA7"/>
    <w:rsid w:val="00A1796C"/>
    <w:rsid w:val="00A23081"/>
    <w:rsid w:val="00AE45E4"/>
    <w:rsid w:val="00B9208C"/>
    <w:rsid w:val="00E8523C"/>
    <w:rsid w:val="00EA67A2"/>
    <w:rsid w:val="00F4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Jezusek Violetta</dc:creator>
  <cp:lastModifiedBy>Jezusek Violetta</cp:lastModifiedBy>
  <cp:revision>2</cp:revision>
  <dcterms:created xsi:type="dcterms:W3CDTF">2022-12-12T11:26:00Z</dcterms:created>
  <dcterms:modified xsi:type="dcterms:W3CDTF">2022-12-12T11:26:00Z</dcterms:modified>
</cp:coreProperties>
</file>