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A2" w:rsidRDefault="00EA67A2" w:rsidP="00EA67A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2</w:t>
      </w:r>
    </w:p>
    <w:p w:rsidR="00EA67A2" w:rsidRDefault="00EA67A2" w:rsidP="00EA67A2">
      <w:pPr>
        <w:rPr>
          <w:b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</w:t>
      </w:r>
    </w:p>
    <w:p w:rsidR="00EA67A2" w:rsidRDefault="00EA67A2" w:rsidP="00EA67A2">
      <w:pPr>
        <w:jc w:val="center"/>
        <w:rPr>
          <w:rFonts w:ascii="Arial" w:hAnsi="Arial" w:cs="Arial"/>
          <w:b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………………… pomiędzy: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Jeleniogórskie Centrum Informacji i Edukacji Regionalnej – Książnica Karkonoska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Bankowa 27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58-500 Jelenia Góra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611-005-30-06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REGON 000600361</w:t>
      </w:r>
    </w:p>
    <w:p w:rsidR="00EA67A2" w:rsidRDefault="0070566A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imieniu, której działa Pan Marcin Zawiła</w:t>
      </w:r>
      <w:r w:rsidR="00EA67A2">
        <w:rPr>
          <w:rFonts w:ascii="Arial" w:hAnsi="Arial" w:cs="Arial"/>
          <w:sz w:val="20"/>
          <w:szCs w:val="20"/>
        </w:rPr>
        <w:t xml:space="preserve"> – Dyrektor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kontrasygnacie Głównego Księgowego Pani Lilianny Pacuły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Zamawiającym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…………………REGON …………………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imieniu, którego działają …………….. …….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Wykonawcą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następującej treści: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niniejsza zawarta została w oparciu o zapytanie ofertowe zgodnie z Regulaminem  zamówień do 30.000 euro stosowanym w JCIiER-Książnica Karkonoska. Postępowanie zakończono wyborem niniejszego Wykonawcy.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niniejszej umowy jest  ochrona osób i mienia w obiekcie  Książnicy Karkonoskiej przy ul. Bankowej 27 w Jeleniej Górze oraz na terenie  działki należącej do Zamawiającego, zgodnie z opisem przedmiotu zamówienia .</w:t>
      </w:r>
    </w:p>
    <w:p w:rsidR="00EA67A2" w:rsidRDefault="00EA67A2" w:rsidP="00EA67A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Ochrona realizowana będzie w formie bezpośredniej ochrony fizycznej oraz poprzez system monitorowania w sposób ściśle określony w dalszych postanowieniach niniejszej umowy.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 określona w § 2 obejmuje swoim zakresem: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Ochronę majątku przed kradzieżą, zniszczeniem , utratą itp.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Ochrona osób przebywających na terenie obiektu.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Badanie zabezpieczenia obiektów podlegających ochronie oraz informowanie odpowiednich służb Zamawiającego o wszystkich stwierdzonych nieprawidłowościach w zakresie zabezpieczenia przed kradzieżą , pożarem , awarią itp.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Przyjmowanie , należyte zabezpieczenie i wydawanie kluczy do pomieszczeń 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 pracownikami Książnicy Karkonoskiej, prowadzenie raportów przejęcia obiektu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Zawiadamianie Zamawiającego bezpośrednio o popełnionych przestępstwach włamań lub kradzieży.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Podejmowanie niezbędnych działań w razie pożaru i innych zdarzeń losowych zgodnie            z posiadanymi instrukcjami.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Wizualne sprawdzanie stanu budynku oraz pomieszczeń , dokumentowanie tych faktów            i zgłaszanie ich Zamawiającemu.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Szczegółowy opis zadań ochrony ujmuje plan ochrony oraz instrukcja ochrony. 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 plan ochrony zostanie opracowany przez Wykonawcę i zatwierdzony przez Zamawiającego.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Utrzymywanie patrolu interwencyjnego  w gotowości i natychmiastowego działania na wezwanie pracowników KK i Wykonawcy 24 h 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Przegląd –raz w roku- instalacji dozoru i monitoringu w obiekcie KK przy ul. Bankowej 27.</w:t>
      </w:r>
    </w:p>
    <w:p w:rsidR="007A2D03" w:rsidRDefault="007A2D03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Wyposażenie 2 punktów – Czytelnia –lada i Wypożyczalnia – lada  w bezprzewodowy system napadu  połączony  z centrala monitoringu.</w:t>
      </w:r>
    </w:p>
    <w:p w:rsidR="00EA67A2" w:rsidRDefault="00EA67A2" w:rsidP="00EA67A2">
      <w:pPr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opisana w § 2 realizowana będzie w określone w opisie przedmiotu zamówienia  dni      i  godz.  przez jedną osobę.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Świadczenie usługi w zakresie  ochrony obiektu mienia określonego w § 2, zgodnie                 z wymogami określonymi w § 3 , w czasie określonym w § 4, Wykonawca  winien wykonywać taką ilością pracowników ochrony, aby zachować najwyższą staranność.</w:t>
      </w:r>
    </w:p>
    <w:p w:rsidR="00EA67A2" w:rsidRDefault="00EA67A2" w:rsidP="00EA67A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powstania szkody w imieniu Zamawiającego uznaje się, że Wykonawca wykonał obowiązki bez najwyższej staranności.</w:t>
      </w:r>
    </w:p>
    <w:p w:rsidR="00EA67A2" w:rsidRDefault="00EA67A2" w:rsidP="00EA67A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odpowiada  za szkodę wyrządzoną Zamawiającemu  powstałą na skutek nieprzestrzegania postanowień  ujętych w niniejszej umowie.</w:t>
      </w:r>
    </w:p>
    <w:p w:rsidR="00EA67A2" w:rsidRDefault="00EA67A2" w:rsidP="00EA67A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stosunku do osób trzecich Wykonawca ponosi pełną odpowiedzialność za działania lub zaniechania swoich obowiązków.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niewykonania lub nienależytego wykonania przez Wykonawcę obowiązków wynikających z niniejszej umowy, po pierwszym pisemnym ostrzeżeniu Zamawiający zastosuje karę umowną w wysokości 10 % wartości cen jednostkowych brutto za jeden miesiąc ochrony – określony w § 7.</w:t>
      </w:r>
    </w:p>
    <w:p w:rsidR="00EA67A2" w:rsidRDefault="00EA67A2" w:rsidP="00EA67A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stwierdzenia przez Wykonawcę w czasie trwania umowy, usterek w zabezpieczeniu chronionego obiektu tj. niewykonywania postanowień o których  mowa w § 10 ust.1, ma prawo wezwać na piśmie Zamawiającego do usunięcia tych usterek. Zamawiający obowiązany jest usunąć wykazane usterki w terminie obustronnie uzgodnionym pod rygorem utraty prawa do żądania odszkodowania. </w:t>
      </w:r>
    </w:p>
    <w:p w:rsidR="00EA67A2" w:rsidRDefault="00EA67A2" w:rsidP="00EA67A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Odpowiedzialność Wykonawcy rozpoczyna się od chwili faktycznego przyjęcia przez jego pracowników ochrony obiektu i mienia tj. od dnia ………………….r. od godz. ……………….. w budynku przekazanego protokołem zdawczo-odbiorczym.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umowy według oferty Wykonawcy określona jest na kwotę brutto w wysokości:……………………( słownie: …………………………………………..zł) w powyższej  kwocie został ujęty obowiązujący podatek VAT w wysokości ……….zł </w:t>
      </w:r>
    </w:p>
    <w:p w:rsidR="00EA67A2" w:rsidRDefault="00EA67A2" w:rsidP="00EA67A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należności  za wykonanie usługi określonej w § 2 ust.1 następować będzie w rozliczeniu miesięcznym, przelewem na konto Wykonawcy ………………………….. w terminie 7 dni od daty dostarczenia faktury do siedziby Zamawiającego.</w:t>
      </w:r>
    </w:p>
    <w:p w:rsidR="00EA67A2" w:rsidRDefault="00EA67A2" w:rsidP="00EA67A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dopuszcza możliwości zmiany wartości przedmiotu zamówienia w trakcie obowiązywania umowy. 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Zamawiający i Wykonawca zobowiązują się uwzględnić przy wykonaniu tej umowy sprawy </w:t>
      </w:r>
      <w:r>
        <w:rPr>
          <w:rFonts w:ascii="Arial" w:hAnsi="Arial" w:cs="Arial"/>
          <w:sz w:val="20"/>
          <w:szCs w:val="20"/>
        </w:rPr>
        <w:tab/>
        <w:t>organizacji wykonania usługi ochrony.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Pracownicy zatrudnieni przez Wykonawcę zobowiązani są do przestrzegania obowiązującego u Zamawiającego ; regulaminu pracy, instrukcji ochrony oraz pozostałych przepisów dotyczących bhp i p.poż.</w:t>
      </w: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służb , plan ochrony, instrukcje ochrony, zakresy czynności i obowiązki pracowników ochrony winny być zatwierdzone i przyjęte przez obie strony umowy.</w:t>
      </w: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zobowiązuje się  nie udostępniać osobom trzecim danych związanych                  z działalnością  merytoryczną  Zamawiającego, przestrzegać zasad określonych w ustawie     o ochronie informacji niejawnych.</w:t>
      </w: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Wykonawcy spoczywa obowiązek zapoznania swoich pracowników z treścią przepisów wymienionych w ust.2 niniejszego paragrafu.</w:t>
      </w: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żądania od Wykonawcy wymiany pracownika niewłaściwego wykonującego – w opinii Zamawiającego – swoje obowiązki.</w:t>
      </w:r>
    </w:p>
    <w:p w:rsidR="00EA67A2" w:rsidRDefault="00EA67A2" w:rsidP="00EA67A2">
      <w:pPr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Obiekt powierzony do ochrony winien być należycie zabezpieczony pod względem p.poż.         i technicznym, a przede wszystkim przed niebezpieczeństwem kradzieży poprzez właściwe zamknięcie, ogrodzenie, oświetlenie, wyposażenie w stosowny sprzęt p.poż. itp.</w:t>
      </w:r>
    </w:p>
    <w:p w:rsidR="00EA67A2" w:rsidRDefault="00EA67A2" w:rsidP="00EA67A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Klucze zapasowe do obiektu powinny być przechowywane w sposób chroniący je przed kradzieżą i uniemożliwienie dostępu do nich osobom nieupoważnionym.</w:t>
      </w:r>
    </w:p>
    <w:p w:rsidR="00EA67A2" w:rsidRDefault="00EA67A2" w:rsidP="00EA67A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zakończeniu pracy w ochranianym obiekcie klucze od zamykanych pomieszczeń winny być zdawane do pracowników ochrony.</w:t>
      </w:r>
    </w:p>
    <w:p w:rsidR="00EA67A2" w:rsidRDefault="00EA67A2" w:rsidP="00EA67A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zakończeniu pracy w ochranianym obiekcie mogą przebywać tylko osoby posiadające stosowne zezwolenie z podaniem czasu i miejsca przebywania.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pokrycia szkód powstałych  na wypadek kradzieży , kradzieży z włamaniem, a powstałych w wyniku zaniedbania obowiązków przez pracownika ochrony. Wykonawca zobowiązuje się do pokrycia szkód wynikłych z niewłaściwego wykonywania obowiązków pracowników ochrony.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udostępni  Wykonawcy pomieszczenia w Książnicy Karkonoskiej przy ul. Bankowej 27 , odpowiednio oświetlone i ogrzewane , przystosowane do przebywania osób i przechowywania odzieży.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za wypadki przy pracy swoich pracowników. W przypadku stwierdzenia , że wypadek nastąpił z powodu wyłącznej winy Zamawiającego strony będą dążyć do polubownego załatwienia sprawy.</w:t>
      </w:r>
    </w:p>
    <w:p w:rsidR="00EA67A2" w:rsidRDefault="00EA67A2" w:rsidP="00EA67A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zawarł umowę o ubezpieczeniu od odpowiedzialności cywilnej dla swojej działalności.</w:t>
      </w:r>
    </w:p>
    <w:p w:rsidR="00EA67A2" w:rsidRDefault="00EA67A2" w:rsidP="00EA67A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istnienia na terenie ochranianym specyficznych lub szczególnie niebezpiecznych warunków Wykonawca zapozna pracowników ochrony z instrukcjami w zakresie zabezpieczenia ich przed narażeniem życia i zdrowia.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, z chwilą podpisania umowy , przejmuje obowiązki określone w § 2,3 oraz 4 przeszkolonym w tym zakresie  personelem, wyposażonym w niezbędny sprzęt oraz zabezpieczy swoich pracowników w mundury lub jednolite ubrania oraz identyfikatory  w uzgodnieniu z Zamawiającym.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15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obwiązany jest do przestrzegania wszystkich przepisów  dotyczących ochrony strzeżonych obiektów i regulujących funkcjonowanie firm ochroniarskich.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§16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zawarta na czas określony od dnia </w:t>
      </w:r>
      <w:r w:rsidR="00175CDA">
        <w:rPr>
          <w:rFonts w:ascii="Arial" w:hAnsi="Arial" w:cs="Arial"/>
          <w:sz w:val="20"/>
          <w:szCs w:val="20"/>
        </w:rPr>
        <w:t>01 stycznia 2020 r. do 31 grudnia 2020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upływie okresu na jaki została zawarta umowa wygasa bez potrzeby jej wypowiedzenia.</w:t>
      </w: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rażącego naruszenia warunków umowy przez Wykonawcę , Zamawiającemu przysługuje prawo odstąpienia od umowy w terminie jednego miesiąca od zawiadomienia        o zamiarze odstąpienia.</w:t>
      </w: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bezzwłocznie powiadomi  Zamawiającego o cofnięciu koncesji na prowadzenie działalności objętej umową . Umowa w takim przypadku wygasa z dniem utraty koncesji.</w:t>
      </w: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bieżącego okazywania się przez Wykonawcę dokumentem potwierdzającym zawarcie ubezpieczenia odpowiedzialności cywilnej OC z tytułu prowadzonej działalności.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17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obowiązują odpowiednie przepisy kodeksu cywilnego.</w:t>
      </w:r>
    </w:p>
    <w:p w:rsidR="00EA67A2" w:rsidRDefault="00EA67A2" w:rsidP="00EA67A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sporne związane z realizacją niniejszej umowy, których strony nie rozstrzygną  polubownie zostaną poddane rozstrzygnięciu przez sąd powszechny właściwy dla siedziby Zamawiającego.</w:t>
      </w:r>
    </w:p>
    <w:p w:rsidR="00EA67A2" w:rsidRDefault="00EA67A2" w:rsidP="00EA67A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i uzupełnienia niniejszej umowy wymagają formy pisemnej pod rygorem nieważności.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18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WYKONAWCA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/>
    <w:p w:rsidR="00EA67A2" w:rsidRDefault="00EA67A2" w:rsidP="00EA67A2"/>
    <w:p w:rsidR="00EA67A2" w:rsidRDefault="00EA67A2" w:rsidP="00EA67A2"/>
    <w:p w:rsidR="00EA67A2" w:rsidRDefault="00EA67A2" w:rsidP="00EA67A2"/>
    <w:p w:rsidR="00EA67A2" w:rsidRDefault="00EA67A2" w:rsidP="00EA67A2"/>
    <w:p w:rsidR="00EA67A2" w:rsidRDefault="00EA67A2" w:rsidP="00EA67A2"/>
    <w:p w:rsidR="00A23081" w:rsidRDefault="00A23081"/>
    <w:sectPr w:rsidR="00A23081" w:rsidSect="00A2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343"/>
    <w:multiLevelType w:val="hybridMultilevel"/>
    <w:tmpl w:val="3AE83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A3343"/>
    <w:multiLevelType w:val="hybridMultilevel"/>
    <w:tmpl w:val="8B863B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A249A"/>
    <w:multiLevelType w:val="hybridMultilevel"/>
    <w:tmpl w:val="A93E6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67FA5"/>
    <w:multiLevelType w:val="hybridMultilevel"/>
    <w:tmpl w:val="7A6AB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EA097A"/>
    <w:multiLevelType w:val="hybridMultilevel"/>
    <w:tmpl w:val="87B84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C5002A"/>
    <w:multiLevelType w:val="hybridMultilevel"/>
    <w:tmpl w:val="FB50F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3746FC"/>
    <w:multiLevelType w:val="hybridMultilevel"/>
    <w:tmpl w:val="E32ED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5507BD"/>
    <w:multiLevelType w:val="hybridMultilevel"/>
    <w:tmpl w:val="169E1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8C6A34"/>
    <w:multiLevelType w:val="hybridMultilevel"/>
    <w:tmpl w:val="23807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51222D"/>
    <w:multiLevelType w:val="hybridMultilevel"/>
    <w:tmpl w:val="9AEA8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A2"/>
    <w:rsid w:val="00061799"/>
    <w:rsid w:val="00175CDA"/>
    <w:rsid w:val="0070566A"/>
    <w:rsid w:val="007A2D03"/>
    <w:rsid w:val="00A23081"/>
    <w:rsid w:val="00C5789E"/>
    <w:rsid w:val="00E8523C"/>
    <w:rsid w:val="00EA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11075-0300-4F65-A85D-7B63DFE7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Jezusek Violetta</dc:creator>
  <cp:keywords/>
  <dc:description/>
  <cp:lastModifiedBy>User</cp:lastModifiedBy>
  <cp:revision>2</cp:revision>
  <dcterms:created xsi:type="dcterms:W3CDTF">2019-11-29T13:21:00Z</dcterms:created>
  <dcterms:modified xsi:type="dcterms:W3CDTF">2019-11-29T13:21:00Z</dcterms:modified>
</cp:coreProperties>
</file>